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CA" w:rsidRPr="00055DCA" w:rsidRDefault="00055DCA" w:rsidP="00055DCA">
      <w:pPr>
        <w:shd w:val="clear" w:color="auto" w:fill="FFFFFF"/>
        <w:spacing w:after="72" w:line="240" w:lineRule="auto"/>
        <w:jc w:val="center"/>
        <w:outlineLvl w:val="1"/>
        <w:rPr>
          <w:rFonts w:eastAsia="Times New Roman" w:cstheme="minorHAnsi"/>
          <w:b/>
          <w:bCs/>
          <w:caps/>
          <w:color w:val="FF0000"/>
          <w:sz w:val="24"/>
          <w:szCs w:val="24"/>
        </w:rPr>
      </w:pPr>
      <w:r w:rsidRPr="00055DCA">
        <w:rPr>
          <w:rFonts w:eastAsia="Times New Roman" w:cstheme="minorHAnsi"/>
          <w:b/>
          <w:bCs/>
          <w:caps/>
          <w:color w:val="FF0000"/>
          <w:sz w:val="24"/>
          <w:szCs w:val="24"/>
        </w:rPr>
        <w:t>çoğlu vural baylan ilkokulu</w:t>
      </w:r>
    </w:p>
    <w:p w:rsidR="00055DCA" w:rsidRDefault="00055DCA" w:rsidP="00055DCA">
      <w:pPr>
        <w:shd w:val="clear" w:color="auto" w:fill="FFFFFF"/>
        <w:spacing w:after="72" w:line="240" w:lineRule="auto"/>
        <w:jc w:val="center"/>
        <w:outlineLvl w:val="1"/>
        <w:rPr>
          <w:rFonts w:eastAsia="Times New Roman" w:cstheme="minorHAnsi"/>
          <w:b/>
          <w:bCs/>
          <w:caps/>
          <w:color w:val="FF0000"/>
          <w:sz w:val="24"/>
          <w:szCs w:val="24"/>
        </w:rPr>
      </w:pPr>
      <w:r w:rsidRPr="00055DCA">
        <w:rPr>
          <w:rFonts w:eastAsia="Times New Roman" w:cstheme="minorHAnsi"/>
          <w:b/>
          <w:bCs/>
          <w:caps/>
          <w:color w:val="FF0000"/>
          <w:sz w:val="24"/>
          <w:szCs w:val="24"/>
        </w:rPr>
        <w:t>rehberlik servisi</w:t>
      </w:r>
    </w:p>
    <w:p w:rsidR="000355EE" w:rsidRPr="00055DCA" w:rsidRDefault="000355EE" w:rsidP="00055DCA">
      <w:pPr>
        <w:shd w:val="clear" w:color="auto" w:fill="FFFFFF"/>
        <w:spacing w:after="72" w:line="240" w:lineRule="auto"/>
        <w:jc w:val="center"/>
        <w:outlineLvl w:val="1"/>
        <w:rPr>
          <w:rFonts w:eastAsia="Times New Roman" w:cstheme="minorHAnsi"/>
          <w:b/>
          <w:bCs/>
          <w:caps/>
          <w:color w:val="FF0000"/>
          <w:sz w:val="24"/>
          <w:szCs w:val="24"/>
        </w:rPr>
      </w:pPr>
      <w:r>
        <w:rPr>
          <w:rFonts w:eastAsia="Times New Roman" w:cstheme="minorHAnsi"/>
          <w:b/>
          <w:bCs/>
          <w:caps/>
          <w:noProof/>
          <w:color w:val="FF0000"/>
          <w:sz w:val="24"/>
          <w:szCs w:val="24"/>
        </w:rPr>
        <w:drawing>
          <wp:inline distT="0" distB="0" distL="0" distR="0">
            <wp:extent cx="2478794" cy="1388125"/>
            <wp:effectExtent l="19050" t="0" r="0" b="0"/>
            <wp:docPr id="1" name="0 Resim"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a:stretch>
                      <a:fillRect/>
                    </a:stretch>
                  </pic:blipFill>
                  <pic:spPr>
                    <a:xfrm>
                      <a:off x="0" y="0"/>
                      <a:ext cx="2483069" cy="1390519"/>
                    </a:xfrm>
                    <a:prstGeom prst="rect">
                      <a:avLst/>
                    </a:prstGeom>
                  </pic:spPr>
                </pic:pic>
              </a:graphicData>
            </a:graphic>
          </wp:inline>
        </w:drawing>
      </w:r>
    </w:p>
    <w:p w:rsidR="00055DCA" w:rsidRPr="00055DCA" w:rsidRDefault="00055DCA" w:rsidP="00055DCA">
      <w:pPr>
        <w:shd w:val="clear" w:color="auto" w:fill="FFFFFF"/>
        <w:spacing w:after="72" w:line="240" w:lineRule="auto"/>
        <w:jc w:val="center"/>
        <w:outlineLvl w:val="1"/>
        <w:rPr>
          <w:rFonts w:eastAsia="Times New Roman" w:cstheme="minorHAnsi"/>
          <w:b/>
          <w:bCs/>
          <w:caps/>
          <w:color w:val="FF0000"/>
          <w:sz w:val="24"/>
          <w:szCs w:val="24"/>
        </w:rPr>
      </w:pPr>
    </w:p>
    <w:p w:rsidR="00055DCA" w:rsidRPr="00055DCA" w:rsidRDefault="00055DCA" w:rsidP="00055DCA">
      <w:pPr>
        <w:shd w:val="clear" w:color="auto" w:fill="FFFFFF"/>
        <w:spacing w:after="72" w:line="240" w:lineRule="auto"/>
        <w:outlineLvl w:val="1"/>
        <w:rPr>
          <w:rFonts w:eastAsia="Times New Roman" w:cstheme="minorHAnsi"/>
          <w:b/>
          <w:bCs/>
          <w:caps/>
          <w:color w:val="59A60C"/>
          <w:sz w:val="24"/>
          <w:szCs w:val="24"/>
        </w:rPr>
      </w:pPr>
      <w:r w:rsidRPr="00055DCA">
        <w:rPr>
          <w:rFonts w:eastAsia="Times New Roman" w:cstheme="minorHAnsi"/>
          <w:b/>
          <w:bCs/>
          <w:caps/>
          <w:color w:val="000000"/>
          <w:sz w:val="24"/>
          <w:szCs w:val="24"/>
        </w:rPr>
        <w:t>ÇOCUĞUNUZU 1. SINIFA NASIL HAZIRLARSINIZ?</w:t>
      </w:r>
    </w:p>
    <w:p w:rsidR="00055DCA" w:rsidRPr="00055DCA" w:rsidRDefault="00055DCA" w:rsidP="00055DCA">
      <w:pPr>
        <w:shd w:val="clear" w:color="auto" w:fill="FFFFFF"/>
        <w:spacing w:after="0" w:line="240" w:lineRule="auto"/>
        <w:rPr>
          <w:rFonts w:eastAsia="Times New Roman" w:cstheme="minorHAnsi"/>
          <w:color w:val="303030"/>
          <w:sz w:val="24"/>
          <w:szCs w:val="24"/>
        </w:rPr>
      </w:pPr>
      <w:r w:rsidRPr="00055DCA">
        <w:rPr>
          <w:rFonts w:eastAsia="Times New Roman" w:cstheme="minorHAnsi"/>
          <w:color w:val="000000"/>
          <w:sz w:val="24"/>
          <w:szCs w:val="24"/>
        </w:rPr>
        <w:t>1. sınıfa başlayan her çocuk hayata ilk adımını atmış sayılır. Artık bambaşka bir ortam onu bekliyor. O da bu geçiş sürecinde bazı sıkıntılar yaşayacak ama bu sıkıntıları aşmak için birkaç yöntem var tabi ki. Biz de onları ele aldık.</w:t>
      </w:r>
    </w:p>
    <w:p w:rsidR="00055DCA" w:rsidRPr="00055DCA" w:rsidRDefault="00055DCA" w:rsidP="00055DCA">
      <w:pPr>
        <w:shd w:val="clear" w:color="auto" w:fill="FFFFFF"/>
        <w:spacing w:before="180" w:after="180" w:line="240" w:lineRule="auto"/>
        <w:outlineLvl w:val="1"/>
        <w:rPr>
          <w:rFonts w:eastAsia="Times New Roman" w:cstheme="minorHAnsi"/>
          <w:color w:val="303030"/>
          <w:sz w:val="24"/>
          <w:szCs w:val="24"/>
        </w:rPr>
      </w:pPr>
      <w:r w:rsidRPr="00055DCA">
        <w:rPr>
          <w:rFonts w:eastAsia="Times New Roman" w:cstheme="minorHAnsi"/>
          <w:b/>
          <w:bCs/>
          <w:color w:val="000000"/>
          <w:sz w:val="24"/>
          <w:szCs w:val="24"/>
        </w:rPr>
        <w:t>Okuma Alışkanlığı Kazanması İçin Onu Teşvik Edin</w:t>
      </w:r>
    </w:p>
    <w:p w:rsidR="00055DCA" w:rsidRPr="00055DCA" w:rsidRDefault="00055DCA" w:rsidP="00055DCA">
      <w:pPr>
        <w:shd w:val="clear" w:color="auto" w:fill="FFFFFF"/>
        <w:spacing w:before="100" w:beforeAutospacing="1" w:after="360" w:line="240" w:lineRule="auto"/>
        <w:rPr>
          <w:rFonts w:eastAsia="Times New Roman" w:cstheme="minorHAnsi"/>
          <w:color w:val="303030"/>
          <w:sz w:val="24"/>
          <w:szCs w:val="24"/>
        </w:rPr>
      </w:pPr>
      <w:r w:rsidRPr="00055DCA">
        <w:rPr>
          <w:rFonts w:eastAsia="Times New Roman" w:cstheme="minorHAnsi"/>
          <w:color w:val="000000"/>
          <w:sz w:val="24"/>
          <w:szCs w:val="24"/>
        </w:rPr>
        <w:t>1. sınıf öncesinde çocuğun okumayı bilmiyor olması daha olası. Ama bu onun okuma alışkanlığı kazanmayacağı anlamına gelmez. Eğer ona düzenli olarak hikaye kitabı okuduysanız, okuduğunuz kitap üzerine tartıştıysanız bir kitap kurdu olabileceğini ön görebiliriz. Bununla birlikte 1. sınıfa başlamadan önce onunla küçük kütüphane gezileri yapmak isteyebilirsiniz. Kitapların büyülü dünyasına girmek için güzel ortamlara sahiptir kütüphaneler.</w:t>
      </w:r>
    </w:p>
    <w:p w:rsidR="00055DCA" w:rsidRPr="00055DCA" w:rsidRDefault="00055DCA" w:rsidP="00055DCA">
      <w:pPr>
        <w:shd w:val="clear" w:color="auto" w:fill="FFFFFF"/>
        <w:spacing w:before="100" w:beforeAutospacing="1" w:line="240" w:lineRule="auto"/>
        <w:rPr>
          <w:rFonts w:eastAsia="Times New Roman" w:cstheme="minorHAnsi"/>
          <w:color w:val="777777"/>
          <w:sz w:val="24"/>
          <w:szCs w:val="24"/>
        </w:rPr>
      </w:pPr>
      <w:r w:rsidRPr="00055DCA">
        <w:rPr>
          <w:rFonts w:eastAsia="Times New Roman" w:cstheme="minorHAnsi"/>
          <w:i/>
          <w:iCs/>
          <w:color w:val="000000"/>
          <w:sz w:val="24"/>
          <w:szCs w:val="24"/>
        </w:rPr>
        <w:t>Okullar açılana kadar bu etkinlikleri yapmak için yeterince zamanınız var.</w:t>
      </w:r>
    </w:p>
    <w:p w:rsidR="00055DCA" w:rsidRPr="00055DCA" w:rsidRDefault="00055DCA" w:rsidP="00055DCA">
      <w:pPr>
        <w:shd w:val="clear" w:color="auto" w:fill="FFFFFF"/>
        <w:spacing w:before="100" w:beforeAutospacing="1" w:after="360" w:line="240" w:lineRule="auto"/>
        <w:rPr>
          <w:rFonts w:eastAsia="Times New Roman" w:cstheme="minorHAnsi"/>
          <w:color w:val="303030"/>
          <w:sz w:val="24"/>
          <w:szCs w:val="24"/>
        </w:rPr>
      </w:pPr>
      <w:r w:rsidRPr="00055DCA">
        <w:rPr>
          <w:rFonts w:eastAsia="Times New Roman" w:cstheme="minorHAnsi"/>
          <w:color w:val="000000"/>
          <w:sz w:val="24"/>
          <w:szCs w:val="24"/>
        </w:rPr>
        <w:t>Okumanın önemini idrak eden çocuk bu sayede ilk senesini çok rahat atlatabilir. Çünkü 1. sınıfın en önemli özelliği çocukların okumayı 1. sınıfta öğrenmesidir. Bu zorlu süreci eğlenceli bir süreç haline getirebilirsiniz.</w:t>
      </w:r>
    </w:p>
    <w:p w:rsidR="00055DCA" w:rsidRPr="00055DCA" w:rsidRDefault="00055DCA" w:rsidP="00055DCA">
      <w:pPr>
        <w:shd w:val="clear" w:color="auto" w:fill="FFFFFF"/>
        <w:spacing w:before="100" w:beforeAutospacing="1" w:line="240" w:lineRule="auto"/>
        <w:rPr>
          <w:rFonts w:eastAsia="Times New Roman" w:cstheme="minorHAnsi"/>
          <w:color w:val="777777"/>
          <w:sz w:val="24"/>
          <w:szCs w:val="24"/>
        </w:rPr>
      </w:pPr>
      <w:r w:rsidRPr="00055DCA">
        <w:rPr>
          <w:rFonts w:eastAsia="Times New Roman" w:cstheme="minorHAnsi"/>
          <w:i/>
          <w:iCs/>
          <w:color w:val="777777"/>
          <w:sz w:val="24"/>
          <w:szCs w:val="24"/>
        </w:rPr>
        <w:t>H</w:t>
      </w:r>
      <w:r w:rsidRPr="00055DCA">
        <w:rPr>
          <w:rFonts w:eastAsia="Times New Roman" w:cstheme="minorHAnsi"/>
          <w:i/>
          <w:iCs/>
          <w:color w:val="000000"/>
          <w:sz w:val="24"/>
          <w:szCs w:val="24"/>
        </w:rPr>
        <w:t>iç bir zaman çocuğunuz başka öğrenciler veya arkadaşları ile kıyaslamayın. Unutmayın her çocuk özeldir ve farklıdır. Biraz sabredin. </w:t>
      </w:r>
      <w:r w:rsidRPr="00055DCA">
        <w:rPr>
          <w:rFonts w:eastAsia="Times New Roman" w:cstheme="minorHAnsi"/>
          <w:i/>
          <w:i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055DCA" w:rsidRPr="00055DCA" w:rsidRDefault="00055DCA" w:rsidP="00055DCA">
      <w:pPr>
        <w:shd w:val="clear" w:color="auto" w:fill="FFFFFF"/>
        <w:spacing w:before="180" w:after="180" w:line="240" w:lineRule="auto"/>
        <w:outlineLvl w:val="1"/>
        <w:rPr>
          <w:rFonts w:eastAsia="Times New Roman" w:cstheme="minorHAnsi"/>
          <w:color w:val="303030"/>
          <w:sz w:val="24"/>
          <w:szCs w:val="24"/>
        </w:rPr>
      </w:pPr>
      <w:r w:rsidRPr="00055DCA">
        <w:rPr>
          <w:rFonts w:eastAsia="Times New Roman" w:cstheme="minorHAnsi"/>
          <w:b/>
          <w:bCs/>
          <w:color w:val="000000"/>
          <w:sz w:val="24"/>
          <w:szCs w:val="24"/>
        </w:rPr>
        <w:t>Ona Sorumluluklarını Öğretin</w:t>
      </w:r>
    </w:p>
    <w:p w:rsidR="00055DCA" w:rsidRPr="00055DCA" w:rsidRDefault="00055DCA" w:rsidP="00055DCA">
      <w:pPr>
        <w:shd w:val="clear" w:color="auto" w:fill="FFFFFF"/>
        <w:spacing w:before="100" w:beforeAutospacing="1" w:after="360" w:line="240" w:lineRule="auto"/>
        <w:rPr>
          <w:rFonts w:eastAsia="Times New Roman" w:cstheme="minorHAnsi"/>
          <w:color w:val="303030"/>
          <w:sz w:val="24"/>
          <w:szCs w:val="24"/>
        </w:rPr>
      </w:pPr>
      <w:r w:rsidRPr="00055DCA">
        <w:rPr>
          <w:rFonts w:eastAsia="Times New Roman" w:cstheme="minorHAnsi"/>
          <w:color w:val="000000"/>
          <w:sz w:val="24"/>
          <w:szCs w:val="24"/>
        </w:rPr>
        <w:t>Çocukları el bebek gül bebek büyütmekten ise onlara çeşitli sorumluluklar vermek ileride daha çok işlerine yarayacaktır. Özellikle ülkemizde çok sık düşülen bir yanılgı bu. Çocuğun bir dediği iki edilmez, her şey önüne hazır gelir. Bu başlangıçta hoş bir şey gibi gözükse de çocuğa ciddi zarar verir. Çünkü çocuk sorumluluk almayı bilmez, sorumluluklarıyla başa çıkmayı öğrenemez. 1. sınıfa başlayan bir çocuğun da alacağı sorumluluklar sınırlıdır zaten. Ondan çantasını hazırlamasını isteyebilir, masasını düzeltmesini bekleyebilirsiniz. Bu onun daha disiplinli ve sorumluluk sahibi olmasını sağlar.</w:t>
      </w:r>
    </w:p>
    <w:p w:rsidR="00055DCA" w:rsidRPr="00055DCA" w:rsidRDefault="00055DCA" w:rsidP="00055DCA">
      <w:pPr>
        <w:shd w:val="clear" w:color="auto" w:fill="FFFFFF"/>
        <w:spacing w:before="100" w:beforeAutospacing="1" w:line="240" w:lineRule="auto"/>
        <w:rPr>
          <w:rFonts w:eastAsia="Times New Roman" w:cstheme="minorHAnsi"/>
          <w:color w:val="777777"/>
          <w:sz w:val="24"/>
          <w:szCs w:val="24"/>
        </w:rPr>
      </w:pPr>
      <w:r w:rsidRPr="00055DCA">
        <w:rPr>
          <w:rFonts w:eastAsia="Times New Roman" w:cstheme="minorHAnsi"/>
          <w:i/>
          <w:iCs/>
          <w:color w:val="000000"/>
          <w:sz w:val="24"/>
          <w:szCs w:val="24"/>
        </w:rPr>
        <w:t>Ondan yemek yedikten sonra tabağını masadan kaldırmasını isteyebilirsiniz.</w:t>
      </w:r>
    </w:p>
    <w:p w:rsidR="000355EE" w:rsidRDefault="000355EE" w:rsidP="00055DCA">
      <w:pPr>
        <w:shd w:val="clear" w:color="auto" w:fill="FFFFFF"/>
        <w:spacing w:before="180" w:after="180" w:line="240" w:lineRule="auto"/>
        <w:outlineLvl w:val="1"/>
        <w:rPr>
          <w:rFonts w:eastAsia="Times New Roman" w:cstheme="minorHAnsi"/>
          <w:b/>
          <w:bCs/>
          <w:color w:val="000000"/>
          <w:sz w:val="24"/>
          <w:szCs w:val="24"/>
        </w:rPr>
      </w:pPr>
      <w:r>
        <w:rPr>
          <w:rFonts w:eastAsia="Times New Roman" w:cstheme="minorHAnsi"/>
          <w:b/>
          <w:bCs/>
          <w:noProof/>
          <w:color w:val="000000"/>
          <w:sz w:val="24"/>
          <w:szCs w:val="24"/>
        </w:rPr>
        <w:lastRenderedPageBreak/>
        <w:drawing>
          <wp:inline distT="0" distB="0" distL="0" distR="0">
            <wp:extent cx="2914650" cy="1562100"/>
            <wp:effectExtent l="19050" t="0" r="0" b="0"/>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7"/>
                    <a:stretch>
                      <a:fillRect/>
                    </a:stretch>
                  </pic:blipFill>
                  <pic:spPr>
                    <a:xfrm>
                      <a:off x="0" y="0"/>
                      <a:ext cx="2914650" cy="1562100"/>
                    </a:xfrm>
                    <a:prstGeom prst="rect">
                      <a:avLst/>
                    </a:prstGeom>
                  </pic:spPr>
                </pic:pic>
              </a:graphicData>
            </a:graphic>
          </wp:inline>
        </w:drawing>
      </w:r>
    </w:p>
    <w:p w:rsidR="00055DCA" w:rsidRPr="00055DCA" w:rsidRDefault="00055DCA" w:rsidP="00055DCA">
      <w:pPr>
        <w:shd w:val="clear" w:color="auto" w:fill="FFFFFF"/>
        <w:spacing w:before="180" w:after="180" w:line="240" w:lineRule="auto"/>
        <w:outlineLvl w:val="1"/>
        <w:rPr>
          <w:rFonts w:eastAsia="Times New Roman" w:cstheme="minorHAnsi"/>
          <w:color w:val="303030"/>
          <w:sz w:val="24"/>
          <w:szCs w:val="24"/>
        </w:rPr>
      </w:pPr>
      <w:r w:rsidRPr="00055DCA">
        <w:rPr>
          <w:rFonts w:eastAsia="Times New Roman" w:cstheme="minorHAnsi"/>
          <w:b/>
          <w:bCs/>
          <w:color w:val="000000"/>
          <w:sz w:val="24"/>
          <w:szCs w:val="24"/>
        </w:rPr>
        <w:t>Zaman Yönetimi</w:t>
      </w:r>
    </w:p>
    <w:p w:rsidR="00055DCA" w:rsidRPr="00055DCA" w:rsidRDefault="00055DCA" w:rsidP="00055DCA">
      <w:pPr>
        <w:shd w:val="clear" w:color="auto" w:fill="FFFFFF"/>
        <w:spacing w:before="100" w:beforeAutospacing="1" w:after="360" w:line="240" w:lineRule="auto"/>
        <w:rPr>
          <w:rFonts w:eastAsia="Times New Roman" w:cstheme="minorHAnsi"/>
          <w:color w:val="303030"/>
          <w:sz w:val="24"/>
          <w:szCs w:val="24"/>
        </w:rPr>
      </w:pPr>
      <w:r w:rsidRPr="00055DCA">
        <w:rPr>
          <w:rFonts w:eastAsia="Times New Roman" w:cstheme="minorHAnsi"/>
          <w:color w:val="000000"/>
          <w:sz w:val="24"/>
          <w:szCs w:val="24"/>
        </w:rPr>
        <w:t>Okula yeni başlayan öğrenciler için zaman yönetimi tam bir kriz konusudur. Çünkü yatma alışkanlıkları, yeme alışkanlıkları gibi birçok şey bir anda değişecektir. Bunun etkilerini azaltmak için okulun açılmasına az bir süre kala yavaş yavaş çocuğu okul planına göre hazırlamak gerekiyor.</w:t>
      </w:r>
    </w:p>
    <w:p w:rsidR="00055DCA" w:rsidRDefault="00055DCA" w:rsidP="00055DCA">
      <w:pPr>
        <w:shd w:val="clear" w:color="auto" w:fill="FFFFFF"/>
        <w:spacing w:before="100" w:beforeAutospacing="1" w:line="240" w:lineRule="auto"/>
        <w:rPr>
          <w:rFonts w:eastAsia="Times New Roman" w:cstheme="minorHAnsi"/>
          <w:i/>
          <w:iCs/>
          <w:color w:val="000000"/>
          <w:sz w:val="24"/>
          <w:szCs w:val="24"/>
        </w:rPr>
      </w:pPr>
      <w:r w:rsidRPr="00055DCA">
        <w:rPr>
          <w:rFonts w:eastAsia="Times New Roman" w:cstheme="minorHAnsi"/>
          <w:i/>
          <w:iCs/>
          <w:color w:val="000000"/>
          <w:sz w:val="24"/>
          <w:szCs w:val="24"/>
        </w:rPr>
        <w:t>Oyun, ödev, yemek, uyku, saatlerini açık bir şekilde belirleyin. Belirlenen saatlerde çocuğunuzu ne yapması gerektiğini anlaşılır bir şekilde ona anlatın. Bu aktiviteleri yaparken çocuğunuzun takipçisi olun. Unutmayın zamanı iyi yönetebilmek, iyi bir zaman yönetimi planı ile yapılabilir.</w:t>
      </w:r>
    </w:p>
    <w:p w:rsidR="000355EE" w:rsidRPr="00055DCA" w:rsidRDefault="000355EE" w:rsidP="00055DCA">
      <w:pPr>
        <w:shd w:val="clear" w:color="auto" w:fill="FFFFFF"/>
        <w:spacing w:before="100" w:beforeAutospacing="1" w:line="240" w:lineRule="auto"/>
        <w:rPr>
          <w:rFonts w:eastAsia="Times New Roman" w:cstheme="minorHAnsi"/>
          <w:color w:val="777777"/>
          <w:sz w:val="24"/>
          <w:szCs w:val="24"/>
        </w:rPr>
      </w:pPr>
      <w:r>
        <w:rPr>
          <w:rFonts w:eastAsia="Times New Roman" w:cstheme="minorHAnsi"/>
          <w:noProof/>
          <w:color w:val="777777"/>
          <w:sz w:val="24"/>
          <w:szCs w:val="24"/>
        </w:rPr>
        <w:drawing>
          <wp:inline distT="0" distB="0" distL="0" distR="0">
            <wp:extent cx="2952750" cy="1552575"/>
            <wp:effectExtent l="19050" t="0" r="0" b="0"/>
            <wp:docPr id="3" name="2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8"/>
                    <a:stretch>
                      <a:fillRect/>
                    </a:stretch>
                  </pic:blipFill>
                  <pic:spPr>
                    <a:xfrm>
                      <a:off x="0" y="0"/>
                      <a:ext cx="2952750" cy="1552575"/>
                    </a:xfrm>
                    <a:prstGeom prst="rect">
                      <a:avLst/>
                    </a:prstGeom>
                  </pic:spPr>
                </pic:pic>
              </a:graphicData>
            </a:graphic>
          </wp:inline>
        </w:drawing>
      </w:r>
    </w:p>
    <w:p w:rsidR="00055DCA" w:rsidRPr="00055DCA" w:rsidRDefault="00055DCA" w:rsidP="00055DCA">
      <w:pPr>
        <w:shd w:val="clear" w:color="auto" w:fill="FFFFFF"/>
        <w:spacing w:before="180" w:after="180" w:line="240" w:lineRule="auto"/>
        <w:outlineLvl w:val="1"/>
        <w:rPr>
          <w:rFonts w:eastAsia="Times New Roman" w:cstheme="minorHAnsi"/>
          <w:color w:val="303030"/>
          <w:sz w:val="24"/>
          <w:szCs w:val="24"/>
        </w:rPr>
      </w:pPr>
      <w:r w:rsidRPr="00055DCA">
        <w:rPr>
          <w:rFonts w:eastAsia="Times New Roman" w:cstheme="minorHAnsi"/>
          <w:b/>
          <w:bCs/>
          <w:color w:val="000000"/>
          <w:sz w:val="24"/>
          <w:szCs w:val="24"/>
        </w:rPr>
        <w:t>Hedef Belirleyin</w:t>
      </w:r>
    </w:p>
    <w:p w:rsidR="00055DCA" w:rsidRPr="00055DCA" w:rsidRDefault="00055DCA" w:rsidP="00055DCA">
      <w:pPr>
        <w:shd w:val="clear" w:color="auto" w:fill="FFFFFF"/>
        <w:spacing w:before="100" w:beforeAutospacing="1" w:after="360" w:line="240" w:lineRule="auto"/>
        <w:rPr>
          <w:rFonts w:eastAsia="Times New Roman" w:cstheme="minorHAnsi"/>
          <w:color w:val="303030"/>
          <w:sz w:val="24"/>
          <w:szCs w:val="24"/>
        </w:rPr>
      </w:pPr>
      <w:r w:rsidRPr="00055DCA">
        <w:rPr>
          <w:rFonts w:eastAsia="Times New Roman" w:cstheme="minorHAnsi"/>
          <w:color w:val="000000"/>
          <w:sz w:val="24"/>
          <w:szCs w:val="24"/>
        </w:rPr>
        <w:t>Çocuğunuzun belli hedefleri olacaktır yıl içerisinde. Sizler de bu hedefleri belirlemesine yardımcı olmalısınız. Bu hedefleri haftalık ve aylık koyabileceğiniz gibi daha uzun zaman dilimlerine de yayabilirsiniz. Örneğin sene boyunca kaç kitap okuyacağı hedefi koyabilirsiniz ya da kaç tane yeni arkadaş edineceğini…</w:t>
      </w:r>
    </w:p>
    <w:p w:rsidR="00055DCA" w:rsidRPr="00055DCA" w:rsidRDefault="00055DCA" w:rsidP="00055DCA">
      <w:pPr>
        <w:shd w:val="clear" w:color="auto" w:fill="FFFFFF"/>
        <w:spacing w:before="100" w:beforeAutospacing="1" w:line="240" w:lineRule="auto"/>
        <w:rPr>
          <w:rFonts w:eastAsia="Times New Roman" w:cstheme="minorHAnsi"/>
          <w:color w:val="777777"/>
          <w:sz w:val="24"/>
          <w:szCs w:val="24"/>
        </w:rPr>
      </w:pPr>
      <w:r w:rsidRPr="00055DCA">
        <w:rPr>
          <w:rFonts w:eastAsia="Times New Roman" w:cstheme="minorHAnsi"/>
          <w:i/>
          <w:iCs/>
          <w:color w:val="000000"/>
          <w:sz w:val="24"/>
          <w:szCs w:val="24"/>
        </w:rPr>
        <w:t>Kaç tane yeni oyun, şarkı öğreneceği gibi çocuğunuzu çok zorlamayacak basit hedefler ile onun hedef koyma hedefe ulaşma alışkanlığı kazanmasına yardımcı olabilirsiniz.</w:t>
      </w:r>
    </w:p>
    <w:p w:rsidR="00055DCA" w:rsidRPr="00055DCA" w:rsidRDefault="00055DCA" w:rsidP="00055DCA">
      <w:pPr>
        <w:shd w:val="clear" w:color="auto" w:fill="FFFFFF"/>
        <w:spacing w:before="100" w:beforeAutospacing="1" w:after="0" w:line="240" w:lineRule="auto"/>
        <w:rPr>
          <w:rFonts w:eastAsia="Times New Roman" w:cstheme="minorHAnsi"/>
          <w:color w:val="303030"/>
          <w:sz w:val="24"/>
          <w:szCs w:val="24"/>
        </w:rPr>
      </w:pPr>
      <w:r w:rsidRPr="00055DCA">
        <w:rPr>
          <w:rFonts w:eastAsia="Times New Roman" w:cstheme="minorHAnsi"/>
          <w:color w:val="000000"/>
          <w:sz w:val="24"/>
          <w:szCs w:val="24"/>
        </w:rPr>
        <w:t>Yukarıda bahsettiğimiz basit ve uygulanabilir yöntemler, çocuklarınızı psikolojik olarak rahatlatacağı gibi onları 1. sınıfa hazır hale getirecektir.</w:t>
      </w:r>
    </w:p>
    <w:p w:rsidR="00000000" w:rsidRDefault="00E60C2B">
      <w:pPr>
        <w:rPr>
          <w:rFonts w:cstheme="minorHAnsi"/>
          <w:sz w:val="24"/>
          <w:szCs w:val="24"/>
        </w:rPr>
      </w:pPr>
    </w:p>
    <w:p w:rsidR="000355EE" w:rsidRPr="00055DCA" w:rsidRDefault="000355EE">
      <w:pPr>
        <w:rPr>
          <w:rFonts w:cstheme="minorHAnsi"/>
          <w:sz w:val="24"/>
          <w:szCs w:val="24"/>
        </w:rPr>
      </w:pPr>
      <w:r>
        <w:rPr>
          <w:rFonts w:cstheme="minorHAnsi"/>
          <w:sz w:val="24"/>
          <w:szCs w:val="24"/>
        </w:rPr>
        <w:t>Unutmayın!  Minik yavrularınız artık büyüdü…</w:t>
      </w:r>
    </w:p>
    <w:sectPr w:rsidR="000355EE" w:rsidRPr="00055D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C2B" w:rsidRDefault="00E60C2B" w:rsidP="00055DCA">
      <w:pPr>
        <w:spacing w:after="0" w:line="240" w:lineRule="auto"/>
      </w:pPr>
      <w:r>
        <w:separator/>
      </w:r>
    </w:p>
  </w:endnote>
  <w:endnote w:type="continuationSeparator" w:id="1">
    <w:p w:rsidR="00E60C2B" w:rsidRDefault="00E60C2B" w:rsidP="00055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C2B" w:rsidRDefault="00E60C2B" w:rsidP="00055DCA">
      <w:pPr>
        <w:spacing w:after="0" w:line="240" w:lineRule="auto"/>
      </w:pPr>
      <w:r>
        <w:separator/>
      </w:r>
    </w:p>
  </w:footnote>
  <w:footnote w:type="continuationSeparator" w:id="1">
    <w:p w:rsidR="00E60C2B" w:rsidRDefault="00E60C2B" w:rsidP="00055D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useFELayout/>
  </w:compat>
  <w:rsids>
    <w:rsidRoot w:val="00055DCA"/>
    <w:rsid w:val="000355EE"/>
    <w:rsid w:val="00055DCA"/>
    <w:rsid w:val="00E60C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55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5DCA"/>
    <w:rPr>
      <w:rFonts w:ascii="Times New Roman" w:eastAsia="Times New Roman" w:hAnsi="Times New Roman" w:cs="Times New Roman"/>
      <w:b/>
      <w:bCs/>
      <w:sz w:val="36"/>
      <w:szCs w:val="36"/>
    </w:rPr>
  </w:style>
  <w:style w:type="character" w:styleId="Gl">
    <w:name w:val="Strong"/>
    <w:basedOn w:val="VarsaylanParagrafYazTipi"/>
    <w:uiPriority w:val="22"/>
    <w:qFormat/>
    <w:rsid w:val="00055DCA"/>
    <w:rPr>
      <w:b/>
      <w:bCs/>
    </w:rPr>
  </w:style>
  <w:style w:type="paragraph" w:styleId="NormalWeb">
    <w:name w:val="Normal (Web)"/>
    <w:basedOn w:val="Normal"/>
    <w:uiPriority w:val="99"/>
    <w:semiHidden/>
    <w:unhideWhenUsed/>
    <w:rsid w:val="00055DC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55DCA"/>
    <w:rPr>
      <w:i/>
      <w:iCs/>
    </w:rPr>
  </w:style>
  <w:style w:type="paragraph" w:styleId="stbilgi">
    <w:name w:val="header"/>
    <w:basedOn w:val="Normal"/>
    <w:link w:val="stbilgiChar"/>
    <w:uiPriority w:val="99"/>
    <w:semiHidden/>
    <w:unhideWhenUsed/>
    <w:rsid w:val="00055DC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5DCA"/>
  </w:style>
  <w:style w:type="paragraph" w:styleId="Altbilgi">
    <w:name w:val="footer"/>
    <w:basedOn w:val="Normal"/>
    <w:link w:val="AltbilgiChar"/>
    <w:uiPriority w:val="99"/>
    <w:semiHidden/>
    <w:unhideWhenUsed/>
    <w:rsid w:val="00055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55DCA"/>
  </w:style>
  <w:style w:type="paragraph" w:styleId="BalonMetni">
    <w:name w:val="Balloon Text"/>
    <w:basedOn w:val="Normal"/>
    <w:link w:val="BalonMetniChar"/>
    <w:uiPriority w:val="99"/>
    <w:semiHidden/>
    <w:unhideWhenUsed/>
    <w:rsid w:val="000355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650366">
      <w:bodyDiv w:val="1"/>
      <w:marLeft w:val="0"/>
      <w:marRight w:val="0"/>
      <w:marTop w:val="0"/>
      <w:marBottom w:val="0"/>
      <w:divBdr>
        <w:top w:val="none" w:sz="0" w:space="0" w:color="auto"/>
        <w:left w:val="none" w:sz="0" w:space="0" w:color="auto"/>
        <w:bottom w:val="none" w:sz="0" w:space="0" w:color="auto"/>
        <w:right w:val="none" w:sz="0" w:space="0" w:color="auto"/>
      </w:divBdr>
      <w:divsChild>
        <w:div w:id="1318460472">
          <w:marLeft w:val="0"/>
          <w:marRight w:val="0"/>
          <w:marTop w:val="0"/>
          <w:marBottom w:val="0"/>
          <w:divBdr>
            <w:top w:val="none" w:sz="0" w:space="0" w:color="auto"/>
            <w:left w:val="none" w:sz="0" w:space="0" w:color="auto"/>
            <w:bottom w:val="none" w:sz="0" w:space="0" w:color="auto"/>
            <w:right w:val="none" w:sz="0" w:space="0" w:color="auto"/>
          </w:divBdr>
          <w:divsChild>
            <w:div w:id="1436364920">
              <w:blockQuote w:val="1"/>
              <w:marLeft w:val="0"/>
              <w:marRight w:val="0"/>
              <w:marTop w:val="0"/>
              <w:marBottom w:val="360"/>
              <w:divBdr>
                <w:top w:val="single" w:sz="12" w:space="1" w:color="DDDDDD"/>
                <w:left w:val="single" w:sz="48" w:space="15" w:color="59A60C"/>
                <w:bottom w:val="single" w:sz="12" w:space="12" w:color="DDDDDD"/>
                <w:right w:val="single" w:sz="12" w:space="15" w:color="DDDDDD"/>
              </w:divBdr>
            </w:div>
            <w:div w:id="353658241">
              <w:blockQuote w:val="1"/>
              <w:marLeft w:val="0"/>
              <w:marRight w:val="0"/>
              <w:marTop w:val="0"/>
              <w:marBottom w:val="360"/>
              <w:divBdr>
                <w:top w:val="single" w:sz="12" w:space="1" w:color="DDDDDD"/>
                <w:left w:val="single" w:sz="48" w:space="15" w:color="59A60C"/>
                <w:bottom w:val="single" w:sz="12" w:space="12" w:color="DDDDDD"/>
                <w:right w:val="single" w:sz="12" w:space="15" w:color="DDDDDD"/>
              </w:divBdr>
            </w:div>
            <w:div w:id="897856704">
              <w:blockQuote w:val="1"/>
              <w:marLeft w:val="0"/>
              <w:marRight w:val="0"/>
              <w:marTop w:val="0"/>
              <w:marBottom w:val="360"/>
              <w:divBdr>
                <w:top w:val="single" w:sz="12" w:space="1" w:color="DDDDDD"/>
                <w:left w:val="single" w:sz="48" w:space="15" w:color="59A60C"/>
                <w:bottom w:val="single" w:sz="12" w:space="12" w:color="DDDDDD"/>
                <w:right w:val="single" w:sz="12" w:space="15" w:color="DDDDDD"/>
              </w:divBdr>
            </w:div>
            <w:div w:id="1209032083">
              <w:blockQuote w:val="1"/>
              <w:marLeft w:val="0"/>
              <w:marRight w:val="0"/>
              <w:marTop w:val="0"/>
              <w:marBottom w:val="360"/>
              <w:divBdr>
                <w:top w:val="single" w:sz="12" w:space="1" w:color="DDDDDD"/>
                <w:left w:val="single" w:sz="48" w:space="15" w:color="59A60C"/>
                <w:bottom w:val="single" w:sz="12" w:space="12" w:color="DDDDDD"/>
                <w:right w:val="single" w:sz="12" w:space="15" w:color="DDDDDD"/>
              </w:divBdr>
            </w:div>
            <w:div w:id="1744985423">
              <w:blockQuote w:val="1"/>
              <w:marLeft w:val="0"/>
              <w:marRight w:val="0"/>
              <w:marTop w:val="0"/>
              <w:marBottom w:val="360"/>
              <w:divBdr>
                <w:top w:val="single" w:sz="12" w:space="1" w:color="DDDDDD"/>
                <w:left w:val="single" w:sz="48" w:space="15" w:color="59A60C"/>
                <w:bottom w:val="single" w:sz="12" w:space="12" w:color="DDDDDD"/>
                <w:right w:val="single" w:sz="12" w:space="15"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2024-04-04T07:07:00Z</dcterms:created>
  <dcterms:modified xsi:type="dcterms:W3CDTF">2024-04-04T07:11:00Z</dcterms:modified>
</cp:coreProperties>
</file>